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D0D0" w14:textId="5154B6E6" w:rsidR="006D733B" w:rsidRDefault="006D733B" w:rsidP="006D733B">
      <w:pPr>
        <w:jc w:val="both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>FORMULAR ZA GLASANJE U ODSUSTVU FIZIČKOG/PRAVNOG LICA ZA REDOVNU SEDNICU SKUPŠTINE AKCIONARA DINARA AD BEOGRAD, SAZVANU ZA __.07.2023. GODINE, U BEOGRADU, U PROSTORIJAMA DRUŠTVA UL. SAVE MAŠKOVIĆA BR. 3</w:t>
      </w:r>
    </w:p>
    <w:p w14:paraId="17BEFD8B" w14:textId="77777777" w:rsidR="006D733B" w:rsidRPr="006D733B" w:rsidRDefault="006D733B" w:rsidP="006D733B">
      <w:pPr>
        <w:jc w:val="both"/>
        <w:rPr>
          <w:b/>
          <w:bCs/>
          <w:sz w:val="24"/>
          <w:szCs w:val="24"/>
        </w:rPr>
      </w:pPr>
    </w:p>
    <w:p w14:paraId="16EE6388" w14:textId="77777777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 xml:space="preserve">U skladu sa članom 340. Zakona o privrednim društvima („SL.Glasnik RS“ 36/2011, 99/2011, 83/2014-dr.zakon, 5/2015, 44/2018,95/2018) </w:t>
      </w:r>
    </w:p>
    <w:p w14:paraId="1F46B248" w14:textId="61947074" w:rsidR="006D733B" w:rsidRDefault="006D733B">
      <w:pPr>
        <w:rPr>
          <w:i/>
          <w:iCs/>
          <w:sz w:val="24"/>
          <w:szCs w:val="24"/>
        </w:rPr>
      </w:pPr>
      <w:r w:rsidRPr="006D733B">
        <w:rPr>
          <w:i/>
          <w:iCs/>
          <w:sz w:val="24"/>
          <w:szCs w:val="24"/>
        </w:rPr>
        <w:t xml:space="preserve">___________________________________________________________________________/ (prezime </w:t>
      </w:r>
      <w:r>
        <w:rPr>
          <w:i/>
          <w:iCs/>
          <w:sz w:val="24"/>
          <w:szCs w:val="24"/>
        </w:rPr>
        <w:t xml:space="preserve">i </w:t>
      </w:r>
      <w:r w:rsidRPr="006D733B">
        <w:rPr>
          <w:i/>
          <w:iCs/>
          <w:sz w:val="24"/>
          <w:szCs w:val="24"/>
        </w:rPr>
        <w:t xml:space="preserve">ime akcionara) / poslovno ime akcionara domaćeg ili stranog pravnog lica/ </w:t>
      </w:r>
    </w:p>
    <w:p w14:paraId="1098C7D3" w14:textId="77777777" w:rsidR="006D733B" w:rsidRPr="006D733B" w:rsidRDefault="006D733B">
      <w:pPr>
        <w:rPr>
          <w:i/>
          <w:iCs/>
          <w:sz w:val="24"/>
          <w:szCs w:val="24"/>
        </w:rPr>
      </w:pPr>
    </w:p>
    <w:p w14:paraId="07102D34" w14:textId="526D10AD" w:rsidR="006D733B" w:rsidRPr="006D733B" w:rsidRDefault="006D733B">
      <w:pPr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>JMBG /matični broj/broj registracije/</w:t>
      </w:r>
    </w:p>
    <w:p w14:paraId="2639EA81" w14:textId="77777777" w:rsidR="006D733B" w:rsidRDefault="006D733B">
      <w:pPr>
        <w:rPr>
          <w:sz w:val="24"/>
          <w:szCs w:val="24"/>
        </w:rPr>
      </w:pPr>
    </w:p>
    <w:p w14:paraId="68713452" w14:textId="546E4AD7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 xml:space="preserve">_____________________________________________ </w:t>
      </w:r>
    </w:p>
    <w:p w14:paraId="0AE0D4C7" w14:textId="77777777" w:rsidR="006D733B" w:rsidRDefault="006D733B">
      <w:pPr>
        <w:rPr>
          <w:sz w:val="24"/>
          <w:szCs w:val="24"/>
        </w:rPr>
      </w:pPr>
      <w:r w:rsidRPr="006D733B">
        <w:rPr>
          <w:i/>
          <w:iCs/>
          <w:sz w:val="24"/>
          <w:szCs w:val="24"/>
        </w:rPr>
        <w:t>(jedinstveni matični broj akcionara / matični broj i sedište akcionara koje je doma</w:t>
      </w:r>
      <w:r>
        <w:rPr>
          <w:i/>
          <w:iCs/>
          <w:sz w:val="24"/>
          <w:szCs w:val="24"/>
        </w:rPr>
        <w:t>ć</w:t>
      </w:r>
      <w:r w:rsidRPr="006D733B">
        <w:rPr>
          <w:i/>
          <w:iCs/>
          <w:sz w:val="24"/>
          <w:szCs w:val="24"/>
        </w:rPr>
        <w:t>e pravno lice, broj registracije ili drugi identifikacioni dokument akcionara koji je strano pravno lice)</w:t>
      </w:r>
      <w:r w:rsidRPr="006D733B">
        <w:rPr>
          <w:sz w:val="24"/>
          <w:szCs w:val="24"/>
        </w:rPr>
        <w:t xml:space="preserve"> </w:t>
      </w:r>
    </w:p>
    <w:p w14:paraId="7E33E76A" w14:textId="77777777" w:rsidR="006D733B" w:rsidRDefault="006D733B">
      <w:pPr>
        <w:rPr>
          <w:sz w:val="24"/>
          <w:szCs w:val="24"/>
        </w:rPr>
      </w:pPr>
    </w:p>
    <w:p w14:paraId="36E98552" w14:textId="041BF87A" w:rsidR="006D733B" w:rsidRDefault="006D733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Ad</w:t>
      </w:r>
      <w:r w:rsidRPr="006D733B">
        <w:rPr>
          <w:b/>
          <w:bCs/>
          <w:sz w:val="24"/>
          <w:szCs w:val="24"/>
        </w:rPr>
        <w:t>resa – prebivalište/sedište</w:t>
      </w:r>
      <w:r w:rsidRPr="006D733B">
        <w:rPr>
          <w:sz w:val="24"/>
          <w:szCs w:val="24"/>
        </w:rPr>
        <w:t xml:space="preserve"> _____________________________________________</w:t>
      </w:r>
      <w:r>
        <w:rPr>
          <w:sz w:val="24"/>
          <w:szCs w:val="24"/>
        </w:rPr>
        <w:t>____</w:t>
      </w:r>
    </w:p>
    <w:p w14:paraId="144F39EB" w14:textId="77777777" w:rsidR="006D733B" w:rsidRPr="006D733B" w:rsidRDefault="006D733B" w:rsidP="006D733B">
      <w:pPr>
        <w:ind w:left="2832"/>
        <w:rPr>
          <w:i/>
          <w:iCs/>
          <w:sz w:val="24"/>
          <w:szCs w:val="24"/>
        </w:rPr>
      </w:pPr>
      <w:r w:rsidRPr="006D733B">
        <w:rPr>
          <w:i/>
          <w:iCs/>
          <w:sz w:val="24"/>
          <w:szCs w:val="24"/>
        </w:rPr>
        <w:t xml:space="preserve">(poštanski broj, mesto prebivališta, adresa akcionara) </w:t>
      </w:r>
    </w:p>
    <w:p w14:paraId="424BA27C" w14:textId="0229AFF0" w:rsidR="006D733B" w:rsidRDefault="006D733B">
      <w:pPr>
        <w:rPr>
          <w:sz w:val="24"/>
          <w:szCs w:val="24"/>
        </w:rPr>
      </w:pPr>
      <w:r w:rsidRPr="006D733B">
        <w:rPr>
          <w:sz w:val="24"/>
          <w:szCs w:val="24"/>
        </w:rPr>
        <w:t>Broj akcija po kojima se ostvaruje pravo glasa _____________________________________</w:t>
      </w:r>
    </w:p>
    <w:p w14:paraId="2A6A53CC" w14:textId="77777777" w:rsidR="006D733B" w:rsidRDefault="006D733B" w:rsidP="006D733B">
      <w:pPr>
        <w:jc w:val="both"/>
        <w:rPr>
          <w:sz w:val="24"/>
          <w:szCs w:val="24"/>
        </w:rPr>
      </w:pPr>
      <w:r w:rsidRPr="006D733B">
        <w:rPr>
          <w:sz w:val="24"/>
          <w:szCs w:val="24"/>
        </w:rPr>
        <w:t xml:space="preserve">Glasam pisanim putem bez prisustva sednici na osnovu prava glasa sadržanog u akcijama </w:t>
      </w:r>
      <w:r>
        <w:rPr>
          <w:sz w:val="24"/>
          <w:szCs w:val="24"/>
        </w:rPr>
        <w:t>Dinara ad</w:t>
      </w:r>
      <w:r w:rsidRPr="006D733B">
        <w:rPr>
          <w:sz w:val="24"/>
          <w:szCs w:val="24"/>
        </w:rPr>
        <w:t xml:space="preserve"> Beograd, uz overu potpisa na ovom formularu za glasanje u odsustvu o sledećim tačkama dnevnog reda: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2127"/>
        <w:gridCol w:w="2126"/>
        <w:gridCol w:w="1984"/>
      </w:tblGrid>
      <w:tr w:rsidR="006D733B" w:rsidRPr="001A1F13" w14:paraId="5A232A34" w14:textId="77777777" w:rsidTr="00417217">
        <w:tc>
          <w:tcPr>
            <w:tcW w:w="2830" w:type="dxa"/>
          </w:tcPr>
          <w:p w14:paraId="7B62EC3C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Tačke dnevnog reda</w:t>
            </w:r>
          </w:p>
        </w:tc>
        <w:tc>
          <w:tcPr>
            <w:tcW w:w="2127" w:type="dxa"/>
          </w:tcPr>
          <w:p w14:paraId="1D0DB73B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ZA</w:t>
            </w:r>
          </w:p>
        </w:tc>
        <w:tc>
          <w:tcPr>
            <w:tcW w:w="2126" w:type="dxa"/>
          </w:tcPr>
          <w:p w14:paraId="323B089C" w14:textId="77777777" w:rsidR="006D733B" w:rsidRPr="001A1F13" w:rsidRDefault="006D733B" w:rsidP="006D733B">
            <w:pPr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PROTIV</w:t>
            </w:r>
          </w:p>
        </w:tc>
        <w:tc>
          <w:tcPr>
            <w:tcW w:w="1984" w:type="dxa"/>
          </w:tcPr>
          <w:p w14:paraId="1DC608AA" w14:textId="77777777" w:rsidR="006D733B" w:rsidRPr="001A1F13" w:rsidRDefault="006D733B" w:rsidP="006D733B">
            <w:pPr>
              <w:ind w:left="96" w:right="68" w:firstLine="219"/>
              <w:jc w:val="center"/>
              <w:rPr>
                <w:rFonts w:cstheme="minorHAnsi"/>
                <w:b/>
                <w:bCs/>
              </w:rPr>
            </w:pPr>
            <w:r w:rsidRPr="001A1F13">
              <w:rPr>
                <w:rFonts w:cstheme="minorHAnsi"/>
                <w:b/>
                <w:bCs/>
              </w:rPr>
              <w:t>UZDRŽAN</w:t>
            </w:r>
          </w:p>
        </w:tc>
      </w:tr>
      <w:tr w:rsidR="006D733B" w14:paraId="5AA99E12" w14:textId="77777777" w:rsidTr="00417217">
        <w:tc>
          <w:tcPr>
            <w:tcW w:w="2830" w:type="dxa"/>
          </w:tcPr>
          <w:p w14:paraId="1216F259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01/2023 od 13.06.2023. godine</w:t>
            </w:r>
          </w:p>
          <w:p w14:paraId="155BF190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34EE1C1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43764AF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C1E5090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412FE093" w14:textId="77777777" w:rsidTr="00417217">
        <w:tc>
          <w:tcPr>
            <w:tcW w:w="2830" w:type="dxa"/>
          </w:tcPr>
          <w:p w14:paraId="3822075C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02/2023 od 13.06.2023. godine</w:t>
            </w:r>
          </w:p>
          <w:p w14:paraId="0C8120B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0D0496B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19D784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11BC635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05B8BE7D" w14:textId="77777777" w:rsidTr="00417217">
        <w:tc>
          <w:tcPr>
            <w:tcW w:w="2830" w:type="dxa"/>
          </w:tcPr>
          <w:p w14:paraId="64C7369A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03/2023 od 13.06.2023. godine</w:t>
            </w:r>
          </w:p>
          <w:p w14:paraId="49868B8F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9A4D01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2CF750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BC90DEA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5E3C224E" w14:textId="77777777" w:rsidTr="00417217">
        <w:tc>
          <w:tcPr>
            <w:tcW w:w="2830" w:type="dxa"/>
          </w:tcPr>
          <w:p w14:paraId="1B708513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kojom se stavlja van snage Odluka br. 04/2023 od 13.06.2023. godine</w:t>
            </w:r>
          </w:p>
          <w:p w14:paraId="46ADDE3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732427E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E2D87D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3C0C8BA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346028BA" w14:textId="77777777" w:rsidTr="00417217">
        <w:tc>
          <w:tcPr>
            <w:tcW w:w="2830" w:type="dxa"/>
          </w:tcPr>
          <w:p w14:paraId="43FD03B8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lastRenderedPageBreak/>
              <w:t>Odluka kojom se stavlja van snage Odluka br. 05/2023 od 13.06.2023. godine</w:t>
            </w:r>
          </w:p>
          <w:p w14:paraId="5C848D92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438112C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55F7BDD8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C3AE0C9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6AC20649" w14:textId="77777777" w:rsidTr="00417217">
        <w:tc>
          <w:tcPr>
            <w:tcW w:w="2830" w:type="dxa"/>
          </w:tcPr>
          <w:p w14:paraId="6807259C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o usvajanju finansijskih izveštaja društva za 2022. godinu</w:t>
            </w:r>
          </w:p>
          <w:p w14:paraId="753ABACB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91CF7E1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5E4F9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1F9644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6D424DE0" w14:textId="77777777" w:rsidTr="00417217">
        <w:tc>
          <w:tcPr>
            <w:tcW w:w="2830" w:type="dxa"/>
          </w:tcPr>
          <w:p w14:paraId="3077FE47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o usvajanju izveštaja o izvršenoj reviziji FI za 2022. godinu</w:t>
            </w:r>
          </w:p>
          <w:p w14:paraId="0662C8E1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6C12679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AEDB56B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C558BF5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2C6B7D98" w14:textId="77777777" w:rsidTr="00417217">
        <w:tc>
          <w:tcPr>
            <w:tcW w:w="2830" w:type="dxa"/>
          </w:tcPr>
          <w:p w14:paraId="23B28050" w14:textId="77777777" w:rsidR="006D733B" w:rsidRPr="00417217" w:rsidRDefault="006D733B" w:rsidP="004F0D22">
            <w:pPr>
              <w:jc w:val="both"/>
              <w:rPr>
                <w:rFonts w:cstheme="minorHAnsi"/>
              </w:rPr>
            </w:pPr>
            <w:r w:rsidRPr="00417217">
              <w:rPr>
                <w:rFonts w:cstheme="minorHAnsi"/>
              </w:rPr>
              <w:t>Odluka o raspodeli dobiti za 2022. godinu</w:t>
            </w:r>
          </w:p>
          <w:p w14:paraId="11F1534F" w14:textId="77777777" w:rsidR="006D733B" w:rsidRPr="00417217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215B3CB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459F787E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1DE5C75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  <w:tr w:rsidR="006D733B" w14:paraId="1D29255F" w14:textId="77777777" w:rsidTr="00417217">
        <w:tc>
          <w:tcPr>
            <w:tcW w:w="2830" w:type="dxa"/>
          </w:tcPr>
          <w:p w14:paraId="32BE026B" w14:textId="77777777" w:rsidR="006D733B" w:rsidRPr="001A1F13" w:rsidRDefault="006D733B" w:rsidP="004F0D22">
            <w:pPr>
              <w:jc w:val="both"/>
              <w:rPr>
                <w:rFonts w:cstheme="minorHAnsi"/>
              </w:rPr>
            </w:pPr>
            <w:r w:rsidRPr="001A1F13">
              <w:rPr>
                <w:rFonts w:cstheme="minorHAnsi"/>
              </w:rPr>
              <w:t>Odluka o isplati bonusa izvršnoj direktorki Biljani Šunkić</w:t>
            </w:r>
          </w:p>
          <w:p w14:paraId="3E6F8050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69A54CD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9B43135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0D0BE4F" w14:textId="77777777" w:rsidR="006D733B" w:rsidRPr="001A1F13" w:rsidRDefault="006D733B" w:rsidP="004F0D22">
            <w:pPr>
              <w:rPr>
                <w:rFonts w:cstheme="minorHAnsi"/>
              </w:rPr>
            </w:pPr>
          </w:p>
        </w:tc>
      </w:tr>
    </w:tbl>
    <w:p w14:paraId="21B36CD5" w14:textId="77777777" w:rsidR="006D733B" w:rsidRDefault="006D733B" w:rsidP="006D733B">
      <w:pPr>
        <w:spacing w:after="0"/>
        <w:rPr>
          <w:sz w:val="24"/>
          <w:szCs w:val="24"/>
        </w:rPr>
      </w:pPr>
    </w:p>
    <w:p w14:paraId="5D19FACF" w14:textId="09B1394F" w:rsidR="005A3046" w:rsidRPr="006D733B" w:rsidRDefault="006D733B" w:rsidP="006D733B">
      <w:pPr>
        <w:spacing w:after="0"/>
        <w:rPr>
          <w:b/>
          <w:bCs/>
          <w:sz w:val="24"/>
          <w:szCs w:val="24"/>
        </w:rPr>
      </w:pPr>
      <w:r w:rsidRPr="006D733B">
        <w:rPr>
          <w:b/>
          <w:bCs/>
          <w:sz w:val="24"/>
          <w:szCs w:val="24"/>
        </w:rPr>
        <w:t xml:space="preserve">AKCIONAR </w:t>
      </w:r>
    </w:p>
    <w:p w14:paraId="61C56DC0" w14:textId="77777777" w:rsidR="006D733B" w:rsidRDefault="006D733B" w:rsidP="006D733B">
      <w:pPr>
        <w:spacing w:after="0"/>
        <w:rPr>
          <w:sz w:val="24"/>
          <w:szCs w:val="24"/>
        </w:rPr>
      </w:pPr>
    </w:p>
    <w:p w14:paraId="14499547" w14:textId="58E7FCD5" w:rsid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Ime i prezime </w:t>
      </w:r>
      <w:r>
        <w:rPr>
          <w:sz w:val="24"/>
          <w:szCs w:val="24"/>
        </w:rPr>
        <w:tab/>
        <w:t>______________</w:t>
      </w:r>
    </w:p>
    <w:p w14:paraId="6C4CB8ED" w14:textId="77777777" w:rsidR="00417217" w:rsidRDefault="00417217" w:rsidP="006D733B">
      <w:pPr>
        <w:spacing w:after="0"/>
        <w:rPr>
          <w:sz w:val="24"/>
          <w:szCs w:val="24"/>
        </w:rPr>
      </w:pPr>
    </w:p>
    <w:p w14:paraId="56E0AE1D" w14:textId="45389D85" w:rsid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Datum </w:t>
      </w:r>
      <w:r>
        <w:rPr>
          <w:sz w:val="24"/>
          <w:szCs w:val="24"/>
        </w:rPr>
        <w:tab/>
        <w:t>______________</w:t>
      </w:r>
    </w:p>
    <w:p w14:paraId="23B5441A" w14:textId="77777777" w:rsidR="00417217" w:rsidRDefault="00417217" w:rsidP="006D733B">
      <w:pPr>
        <w:spacing w:after="0"/>
        <w:rPr>
          <w:sz w:val="24"/>
          <w:szCs w:val="24"/>
        </w:rPr>
      </w:pPr>
    </w:p>
    <w:p w14:paraId="1C91B6FF" w14:textId="47CAA836" w:rsidR="006D733B" w:rsidRPr="006D733B" w:rsidRDefault="006D733B" w:rsidP="006D73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Mesto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</w:t>
      </w:r>
    </w:p>
    <w:sectPr w:rsidR="006D733B" w:rsidRPr="006D73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3B"/>
    <w:rsid w:val="00417217"/>
    <w:rsid w:val="005A3046"/>
    <w:rsid w:val="006D733B"/>
    <w:rsid w:val="00C1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2EBA5A"/>
  <w15:chartTrackingRefBased/>
  <w15:docId w15:val="{92C04D7A-46CC-4A8C-9A86-FB1B788E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Mijic</dc:creator>
  <cp:keywords/>
  <dc:description/>
  <cp:lastModifiedBy>Milena Stanojević</cp:lastModifiedBy>
  <cp:revision>4</cp:revision>
  <dcterms:created xsi:type="dcterms:W3CDTF">2023-07-05T11:13:00Z</dcterms:created>
  <dcterms:modified xsi:type="dcterms:W3CDTF">2023-07-13T06:51:00Z</dcterms:modified>
</cp:coreProperties>
</file>